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46CC" w14:textId="75921807" w:rsidR="00815E15" w:rsidRPr="00F72405" w:rsidRDefault="00911595">
      <w:pPr>
        <w:rPr>
          <w:b/>
          <w:bCs/>
          <w:sz w:val="28"/>
          <w:szCs w:val="28"/>
          <w:u w:val="single"/>
        </w:rPr>
      </w:pPr>
      <w:r w:rsidRPr="00F72405">
        <w:rPr>
          <w:b/>
          <w:bCs/>
          <w:sz w:val="28"/>
          <w:szCs w:val="28"/>
          <w:u w:val="single"/>
        </w:rPr>
        <w:t>City of Seattle</w:t>
      </w:r>
    </w:p>
    <w:p w14:paraId="00B0B910" w14:textId="4D4EB692" w:rsidR="00911595" w:rsidRDefault="00911595">
      <w:r>
        <w:t>3.1 MMT</w:t>
      </w:r>
      <w:r w:rsidR="00F72405">
        <w:t>CO2e per year</w:t>
      </w:r>
    </w:p>
    <w:p w14:paraId="2144707F" w14:textId="2864DBB5" w:rsidR="00911595" w:rsidRDefault="00F72405">
      <w:hyperlink r:id="rId5" w:history="1">
        <w:r w:rsidR="00911595">
          <w:rPr>
            <w:rStyle w:val="Hyperlink"/>
          </w:rPr>
          <w:t>Community Greenhouse Gas Emissions Inventory (seattle.gov)</w:t>
        </w:r>
      </w:hyperlink>
      <w:r w:rsidR="00911595">
        <w:t>, page 11</w:t>
      </w:r>
    </w:p>
    <w:p w14:paraId="347B62C5" w14:textId="230B5440" w:rsidR="00911595" w:rsidRDefault="00911595">
      <w:r>
        <w:rPr>
          <w:noProof/>
        </w:rPr>
        <w:drawing>
          <wp:inline distT="0" distB="0" distL="0" distR="0" wp14:anchorId="70F82AD7" wp14:editId="3DDF9401">
            <wp:extent cx="5943600" cy="568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EFFF" w14:textId="33FA7262" w:rsidR="00911595" w:rsidRDefault="00911595"/>
    <w:p w14:paraId="4F548228" w14:textId="77777777" w:rsidR="00911595" w:rsidRDefault="00911595">
      <w:r>
        <w:br w:type="page"/>
      </w:r>
    </w:p>
    <w:p w14:paraId="2A02F9BC" w14:textId="781223C0" w:rsidR="00911595" w:rsidRPr="00F72405" w:rsidRDefault="00911595">
      <w:pPr>
        <w:rPr>
          <w:b/>
          <w:bCs/>
          <w:sz w:val="28"/>
          <w:szCs w:val="28"/>
          <w:u w:val="single"/>
        </w:rPr>
      </w:pPr>
      <w:r w:rsidRPr="00F72405">
        <w:rPr>
          <w:b/>
          <w:bCs/>
          <w:sz w:val="28"/>
          <w:szCs w:val="28"/>
          <w:u w:val="single"/>
        </w:rPr>
        <w:lastRenderedPageBreak/>
        <w:t>Bellevue</w:t>
      </w:r>
    </w:p>
    <w:p w14:paraId="6AF27A2D" w14:textId="35DB0562" w:rsidR="00911595" w:rsidRDefault="00911595">
      <w:r>
        <w:t>1.61 MMT</w:t>
      </w:r>
      <w:r w:rsidR="00F72405">
        <w:t>CO2e per year</w:t>
      </w:r>
    </w:p>
    <w:p w14:paraId="15A20837" w14:textId="0FFEBFA0" w:rsidR="00911595" w:rsidRDefault="00F72405">
      <w:hyperlink r:id="rId7" w:history="1">
        <w:r w:rsidR="00911595">
          <w:rPr>
            <w:rStyle w:val="Hyperlink"/>
          </w:rPr>
          <w:t>City of Bellevue Environmental Performance Dashboard (arcgis.com)</w:t>
        </w:r>
      </w:hyperlink>
    </w:p>
    <w:p w14:paraId="3B0A16F8" w14:textId="77777777" w:rsidR="00911595" w:rsidRDefault="00911595"/>
    <w:p w14:paraId="5C44DE9B" w14:textId="404D854C" w:rsidR="00911595" w:rsidRDefault="00911595">
      <w:r>
        <w:rPr>
          <w:noProof/>
        </w:rPr>
        <w:drawing>
          <wp:inline distT="0" distB="0" distL="0" distR="0" wp14:anchorId="36BC65CD" wp14:editId="236828C6">
            <wp:extent cx="5943600" cy="4364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8694" w14:textId="4178D39A" w:rsidR="00911595" w:rsidRDefault="00911595"/>
    <w:p w14:paraId="535A9263" w14:textId="54AEB8D4" w:rsidR="00911595" w:rsidRDefault="00911595">
      <w:r>
        <w:br w:type="page"/>
      </w:r>
    </w:p>
    <w:p w14:paraId="4DF58730" w14:textId="6A99C39B" w:rsidR="00911595" w:rsidRPr="00F72405" w:rsidRDefault="00911595">
      <w:pPr>
        <w:rPr>
          <w:b/>
          <w:bCs/>
          <w:sz w:val="28"/>
          <w:szCs w:val="28"/>
          <w:u w:val="single"/>
        </w:rPr>
      </w:pPr>
      <w:r w:rsidRPr="00F72405">
        <w:rPr>
          <w:b/>
          <w:bCs/>
          <w:sz w:val="28"/>
          <w:szCs w:val="28"/>
          <w:u w:val="single"/>
        </w:rPr>
        <w:lastRenderedPageBreak/>
        <w:t>Tacoma</w:t>
      </w:r>
    </w:p>
    <w:p w14:paraId="27F1FC15" w14:textId="06D4C663" w:rsidR="00911595" w:rsidRDefault="00911595" w:rsidP="00911595">
      <w:pPr>
        <w:pStyle w:val="ListParagraph"/>
        <w:numPr>
          <w:ilvl w:val="1"/>
          <w:numId w:val="1"/>
        </w:numPr>
      </w:pPr>
      <w:r>
        <w:t>MMT</w:t>
      </w:r>
      <w:r w:rsidR="00F72405">
        <w:t>CO2e per year</w:t>
      </w:r>
    </w:p>
    <w:p w14:paraId="51610AA8" w14:textId="7CD22243" w:rsidR="00911595" w:rsidRDefault="00911595" w:rsidP="00911595">
      <w:pPr>
        <w:pStyle w:val="ListParagraph"/>
        <w:ind w:left="360"/>
      </w:pPr>
    </w:p>
    <w:p w14:paraId="2479600C" w14:textId="02463CF1" w:rsidR="00911595" w:rsidRDefault="00F72405" w:rsidP="00911595">
      <w:pPr>
        <w:pStyle w:val="ListParagraph"/>
        <w:ind w:left="0"/>
      </w:pPr>
      <w:hyperlink r:id="rId9" w:history="1">
        <w:r w:rsidR="00911595">
          <w:rPr>
            <w:rStyle w:val="Hyperlink"/>
          </w:rPr>
          <w:t>CityofTacoma-GreenhouseGasEmissionsUpdateReport2016.pdf</w:t>
        </w:r>
      </w:hyperlink>
      <w:r w:rsidR="00911595">
        <w:t>, page 6</w:t>
      </w:r>
    </w:p>
    <w:p w14:paraId="7D21093B" w14:textId="776C0BC6" w:rsidR="00911595" w:rsidRDefault="00911595"/>
    <w:p w14:paraId="070CA823" w14:textId="26C4D9D2" w:rsidR="00911595" w:rsidRDefault="00911595">
      <w:r>
        <w:rPr>
          <w:noProof/>
        </w:rPr>
        <w:drawing>
          <wp:inline distT="0" distB="0" distL="0" distR="0" wp14:anchorId="68E5070E" wp14:editId="6DDF75B5">
            <wp:extent cx="5943600" cy="3506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4B700" w14:textId="30B38E9A" w:rsidR="00911595" w:rsidRDefault="00911595"/>
    <w:sectPr w:rsidR="0091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6AF5"/>
    <w:multiLevelType w:val="multilevel"/>
    <w:tmpl w:val="31D62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5"/>
    <w:rsid w:val="00911595"/>
    <w:rsid w:val="00E52AD0"/>
    <w:rsid w:val="00F72405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A0FD"/>
  <w15:chartTrackingRefBased/>
  <w15:docId w15:val="{2BC27637-C2CD-463D-BAE4-459B966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bgis.maps.arcgis.com/apps/MapSeries/index.html?appid=be30baa631864324bd2119db1b4851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eattle.gov/Documents/Departments/OSE/ClimateDocs/2018_GHG_Inventory_Dec2020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ms.cityoftacoma.org/sustainability/CityofTacoma-GreenhouseGasEmissionsUpdateReport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Mann</dc:creator>
  <cp:keywords/>
  <dc:description/>
  <cp:lastModifiedBy>Michael Mann</cp:lastModifiedBy>
  <cp:revision>2</cp:revision>
  <dcterms:created xsi:type="dcterms:W3CDTF">2020-12-16T20:36:00Z</dcterms:created>
  <dcterms:modified xsi:type="dcterms:W3CDTF">2020-12-19T17:13:00Z</dcterms:modified>
</cp:coreProperties>
</file>